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pt" o:ole="" filled="t">
            <v:fill color2="black"/>
            <v:imagedata r:id="rId4" o:title=""/>
          </v:shape>
          <o:OLEObject Type="Embed" ProgID="Word.Picture.8" ShapeID="_x0000_i1025" DrawAspect="Content" ObjectID="_1815221357" r:id="rId5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F56CA6">
        <w:rPr>
          <w:b/>
          <w:bCs/>
          <w:sz w:val="32"/>
          <w:szCs w:val="32"/>
          <w:lang w:val="uk-UA"/>
        </w:rPr>
        <w:t>63</w:t>
      </w:r>
      <w:r w:rsidR="000545D3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F15401" w:rsidRPr="00034746" w:rsidRDefault="00034746" w:rsidP="00F15401">
      <w:pPr>
        <w:jc w:val="both"/>
        <w:rPr>
          <w:b/>
          <w:bCs/>
          <w:sz w:val="32"/>
          <w:szCs w:val="32"/>
          <w:lang w:val="en-US"/>
        </w:rPr>
      </w:pPr>
      <w:r w:rsidRPr="00034746">
        <w:rPr>
          <w:b/>
          <w:bCs/>
          <w:sz w:val="32"/>
          <w:szCs w:val="32"/>
          <w:lang w:val="uk-UA"/>
        </w:rPr>
        <w:t xml:space="preserve">22.07.2025 </w:t>
      </w:r>
      <w:r>
        <w:rPr>
          <w:b/>
          <w:bCs/>
          <w:sz w:val="32"/>
          <w:szCs w:val="32"/>
          <w:lang w:val="en-US"/>
        </w:rPr>
        <w:t>p</w:t>
      </w:r>
      <w:r w:rsidRPr="00034746">
        <w:rPr>
          <w:b/>
          <w:bCs/>
          <w:sz w:val="32"/>
          <w:szCs w:val="32"/>
          <w:lang w:val="uk-UA"/>
        </w:rPr>
        <w:t>.</w:t>
      </w:r>
      <w:r w:rsidR="00EE4442">
        <w:rPr>
          <w:b/>
          <w:bCs/>
          <w:sz w:val="32"/>
          <w:szCs w:val="32"/>
          <w:lang w:val="uk-UA"/>
        </w:rPr>
        <w:t xml:space="preserve"> </w:t>
      </w:r>
      <w:r w:rsidR="00F56CA6">
        <w:rPr>
          <w:b/>
          <w:bCs/>
          <w:sz w:val="32"/>
          <w:szCs w:val="32"/>
          <w:lang w:val="uk-UA"/>
        </w:rPr>
        <w:t xml:space="preserve">                                                                 </w:t>
      </w:r>
      <w:r w:rsidR="00F15401">
        <w:rPr>
          <w:b/>
          <w:bCs/>
          <w:sz w:val="32"/>
          <w:szCs w:val="32"/>
          <w:lang w:val="uk-UA"/>
        </w:rPr>
        <w:t>№</w:t>
      </w:r>
      <w:r w:rsidR="00290310" w:rsidRPr="000545D3">
        <w:rPr>
          <w:b/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en-US"/>
        </w:rPr>
        <w:t>2105-63/VIII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 xml:space="preserve">ст.26 Закону України „Про місцеве самоврядування в Україні”, Закону України „Про державну підтримку </w:t>
      </w:r>
      <w:r w:rsidR="00A07E62">
        <w:rPr>
          <w:lang w:val="uk-UA"/>
        </w:rPr>
        <w:t>медіа, гарантії професійної діяльності</w:t>
      </w:r>
      <w:r w:rsidRPr="008469E2">
        <w:rPr>
          <w:lang w:val="uk-UA"/>
        </w:rPr>
        <w:t xml:space="preserve"> та соціальний захист журналіст</w:t>
      </w:r>
      <w:r w:rsidR="00A07E62">
        <w:rPr>
          <w:lang w:val="uk-UA"/>
        </w:rPr>
        <w:t>а</w:t>
      </w:r>
      <w:r w:rsidRPr="008469E2">
        <w:rPr>
          <w:lang w:val="uk-UA"/>
        </w:rPr>
        <w:t xml:space="preserve">”,  Закону України „Про </w:t>
      </w:r>
      <w:r w:rsidR="00A07E62">
        <w:rPr>
          <w:lang w:val="uk-UA"/>
        </w:rPr>
        <w:t>медіа</w:t>
      </w:r>
      <w:r w:rsidRPr="008469E2">
        <w:rPr>
          <w:lang w:val="uk-UA"/>
        </w:rPr>
        <w:t>”, Указу Президента України від 9 грудня 2000 року № 1323 „Про додаткові заходи щодо</w:t>
      </w:r>
      <w:r w:rsidR="00103DD4">
        <w:rPr>
          <w:lang w:val="uk-UA"/>
        </w:rPr>
        <w:t xml:space="preserve"> безперешкодної діяльності засобів масової інформації, дальшого</w:t>
      </w:r>
      <w:r w:rsidRPr="008469E2">
        <w:rPr>
          <w:lang w:val="uk-UA"/>
        </w:rPr>
        <w:t xml:space="preserve"> утвердження свободи слова в Україні”, </w:t>
      </w:r>
      <w:r w:rsidRPr="00103DD4">
        <w:rPr>
          <w:lang w:val="uk-UA"/>
        </w:rPr>
        <w:t>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</w:t>
      </w:r>
      <w:r w:rsidR="00653F17">
        <w:rPr>
          <w:lang w:val="uk-UA"/>
        </w:rPr>
        <w:t>.</w:t>
      </w:r>
      <w:r>
        <w:rPr>
          <w:lang w:val="uk-UA"/>
        </w:rPr>
        <w:t xml:space="preserve"> </w:t>
      </w:r>
    </w:p>
    <w:p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>
        <w:rPr>
          <w:lang w:val="uk-UA"/>
        </w:rPr>
        <w:t xml:space="preserve"> </w:t>
      </w:r>
    </w:p>
    <w:p w:rsidR="009A3B2D" w:rsidRPr="008469E2" w:rsidRDefault="00D82F21" w:rsidP="00034746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</w:t>
      </w:r>
      <w:r w:rsidR="00735296">
        <w:rPr>
          <w:lang w:val="uk-UA"/>
        </w:rPr>
        <w:t>, підприємництва та торгівлі</w:t>
      </w:r>
      <w:r w:rsidR="0014061A">
        <w:rPr>
          <w:lang w:val="uk-UA"/>
        </w:rPr>
        <w:t>.</w:t>
      </w:r>
      <w:r w:rsidR="00622843">
        <w:rPr>
          <w:lang w:val="uk-UA"/>
        </w:rPr>
        <w:t xml:space="preserve">  </w:t>
      </w:r>
    </w:p>
    <w:p w:rsidR="00034746" w:rsidRDefault="00034746" w:rsidP="00C573DD">
      <w:pPr>
        <w:jc w:val="both"/>
        <w:rPr>
          <w:lang w:val="en-US"/>
        </w:rPr>
      </w:pPr>
    </w:p>
    <w:p w:rsidR="00810494" w:rsidRPr="00EE6731" w:rsidRDefault="00C93B22" w:rsidP="00C573DD">
      <w:pPr>
        <w:jc w:val="both"/>
      </w:pPr>
      <w:r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sectPr w:rsidR="00810494" w:rsidRPr="00EE6731" w:rsidSect="0003474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2F21"/>
    <w:rsid w:val="00034746"/>
    <w:rsid w:val="00047A5F"/>
    <w:rsid w:val="000545D3"/>
    <w:rsid w:val="000A3A0C"/>
    <w:rsid w:val="000A50A9"/>
    <w:rsid w:val="000C1C51"/>
    <w:rsid w:val="000E153C"/>
    <w:rsid w:val="000E5B3B"/>
    <w:rsid w:val="00103DD4"/>
    <w:rsid w:val="00110D13"/>
    <w:rsid w:val="00112816"/>
    <w:rsid w:val="00127153"/>
    <w:rsid w:val="0014061A"/>
    <w:rsid w:val="00162D7A"/>
    <w:rsid w:val="0017615E"/>
    <w:rsid w:val="0019202A"/>
    <w:rsid w:val="001A3471"/>
    <w:rsid w:val="001C3937"/>
    <w:rsid w:val="001F08AF"/>
    <w:rsid w:val="00202CFC"/>
    <w:rsid w:val="0022076C"/>
    <w:rsid w:val="00231536"/>
    <w:rsid w:val="002452CA"/>
    <w:rsid w:val="0024596F"/>
    <w:rsid w:val="0025093C"/>
    <w:rsid w:val="00290310"/>
    <w:rsid w:val="002B173C"/>
    <w:rsid w:val="002C19D5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53F17"/>
    <w:rsid w:val="006850BF"/>
    <w:rsid w:val="00693EC9"/>
    <w:rsid w:val="006C4A76"/>
    <w:rsid w:val="006E1D7A"/>
    <w:rsid w:val="00735296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2557B"/>
    <w:rsid w:val="00856171"/>
    <w:rsid w:val="00856F1C"/>
    <w:rsid w:val="008C13C4"/>
    <w:rsid w:val="008E4AAA"/>
    <w:rsid w:val="008F581B"/>
    <w:rsid w:val="008F60BB"/>
    <w:rsid w:val="009535C6"/>
    <w:rsid w:val="0096199B"/>
    <w:rsid w:val="00975DF2"/>
    <w:rsid w:val="009806C8"/>
    <w:rsid w:val="009A3B2D"/>
    <w:rsid w:val="00A07E62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65E30"/>
    <w:rsid w:val="00B7510A"/>
    <w:rsid w:val="00B92106"/>
    <w:rsid w:val="00BA20A0"/>
    <w:rsid w:val="00BA431B"/>
    <w:rsid w:val="00C573DD"/>
    <w:rsid w:val="00C857D4"/>
    <w:rsid w:val="00C93B22"/>
    <w:rsid w:val="00CB354B"/>
    <w:rsid w:val="00CE3311"/>
    <w:rsid w:val="00CE7AB1"/>
    <w:rsid w:val="00CF680A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4251B"/>
    <w:rsid w:val="00E77019"/>
    <w:rsid w:val="00EA1369"/>
    <w:rsid w:val="00EB4024"/>
    <w:rsid w:val="00EE244E"/>
    <w:rsid w:val="00EE4442"/>
    <w:rsid w:val="00EE6731"/>
    <w:rsid w:val="00F15401"/>
    <w:rsid w:val="00F16586"/>
    <w:rsid w:val="00F20BE4"/>
    <w:rsid w:val="00F4077F"/>
    <w:rsid w:val="00F56CA6"/>
    <w:rsid w:val="00FB444C"/>
    <w:rsid w:val="00FB76DF"/>
    <w:rsid w:val="00FE6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1644</Words>
  <Characters>938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rada3</cp:lastModifiedBy>
  <cp:revision>105</cp:revision>
  <cp:lastPrinted>2025-07-04T05:43:00Z</cp:lastPrinted>
  <dcterms:created xsi:type="dcterms:W3CDTF">2019-01-11T13:40:00Z</dcterms:created>
  <dcterms:modified xsi:type="dcterms:W3CDTF">2025-07-28T12:22:00Z</dcterms:modified>
</cp:coreProperties>
</file>